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AB71" w14:textId="77777777" w:rsidR="00B9325D" w:rsidRPr="00B9325D" w:rsidRDefault="00B9325D" w:rsidP="00B9325D">
      <w:pPr>
        <w:spacing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Lingua (г. Сургут): </w:t>
      </w:r>
      <w:hyperlink r:id="rId5" w:history="1">
        <w:r w:rsidRPr="00B93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(3462) 94-95-67</w:t>
        </w:r>
      </w:hyperlink>
    </w:p>
    <w:p w14:paraId="54121991" w14:textId="77777777" w:rsidR="00B9325D" w:rsidRPr="00B9325D" w:rsidRDefault="00B9325D" w:rsidP="00B9325D">
      <w:pPr>
        <w:spacing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официальных обращений: </w:t>
      </w:r>
      <w:hyperlink r:id="rId6" w:history="1">
        <w:r w:rsidRPr="00B93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(3462) 39-08-20</w:t>
        </w:r>
      </w:hyperlink>
    </w:p>
    <w:p w14:paraId="556BB1E8" w14:textId="77777777" w:rsidR="00B9325D" w:rsidRPr="00B9325D" w:rsidRDefault="00B9325D" w:rsidP="00B9325D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B9325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Генеральный директор ЧУ ДПО ЦГО «Лингва» Журавлева Раиса Юрьевна:</w:t>
      </w:r>
    </w:p>
    <w:p w14:paraId="1F94F025" w14:textId="77777777" w:rsidR="00B9325D" w:rsidRPr="00B9325D" w:rsidRDefault="00B9325D" w:rsidP="00B9325D">
      <w:pPr>
        <w:numPr>
          <w:ilvl w:val="0"/>
          <w:numId w:val="1"/>
        </w:numPr>
        <w:spacing w:before="33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771-789</w:t>
      </w:r>
    </w:p>
    <w:p w14:paraId="2FCD6D45" w14:textId="77777777" w:rsidR="00B9325D" w:rsidRPr="00B9325D" w:rsidRDefault="00B9325D" w:rsidP="00B9325D">
      <w:pPr>
        <w:numPr>
          <w:ilvl w:val="0"/>
          <w:numId w:val="1"/>
        </w:numPr>
        <w:spacing w:before="33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lingua.ceo@lingua-surgut.ru</w:t>
      </w:r>
    </w:p>
    <w:p w14:paraId="76E5C1E3" w14:textId="77777777" w:rsidR="00B9325D" w:rsidRPr="00B9325D" w:rsidRDefault="00B9325D" w:rsidP="00B9325D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B9325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Заместитель генерального директора Lingua Фомкина Татьяна Александровна</w:t>
      </w:r>
    </w:p>
    <w:p w14:paraId="674C08CA" w14:textId="77777777" w:rsidR="00B9325D" w:rsidRPr="00B9325D" w:rsidRDefault="00B9325D" w:rsidP="00B9325D">
      <w:pPr>
        <w:numPr>
          <w:ilvl w:val="0"/>
          <w:numId w:val="2"/>
        </w:numPr>
        <w:spacing w:before="33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+7(912)815 56 91</w:t>
      </w:r>
    </w:p>
    <w:p w14:paraId="6AFA19CD" w14:textId="77777777" w:rsidR="00B9325D" w:rsidRPr="00B9325D" w:rsidRDefault="00B9325D" w:rsidP="00B9325D">
      <w:pPr>
        <w:numPr>
          <w:ilvl w:val="0"/>
          <w:numId w:val="2"/>
        </w:numPr>
        <w:spacing w:before="33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top10@lingua-surgut.ru</w:t>
      </w:r>
    </w:p>
    <w:p w14:paraId="17BCC74F" w14:textId="77777777" w:rsidR="00B9325D" w:rsidRPr="00B9325D" w:rsidRDefault="00B9325D" w:rsidP="00B9325D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B9325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Международный образовательный центр Lingua – флагман консорциума «Диалог»</w:t>
      </w:r>
      <w:r w:rsidRPr="00B9325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  <w:t>г. Сургут</w:t>
      </w:r>
    </w:p>
    <w:p w14:paraId="4036E2AA" w14:textId="0B22A9E3" w:rsidR="00B9325D" w:rsidRPr="00B9325D" w:rsidRDefault="00B9325D" w:rsidP="00B9325D">
      <w:pPr>
        <w:numPr>
          <w:ilvl w:val="0"/>
          <w:numId w:val="3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 2</w:t>
      </w:r>
      <w:r w:rsidR="009C22B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Диалога Культур)</w:t>
      </w:r>
    </w:p>
    <w:p w14:paraId="14A259BE" w14:textId="77777777" w:rsidR="00B9325D" w:rsidRPr="00B9325D" w:rsidRDefault="00B9325D" w:rsidP="00B9325D">
      <w:pPr>
        <w:numPr>
          <w:ilvl w:val="0"/>
          <w:numId w:val="3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94-95-67</w:t>
      </w:r>
    </w:p>
    <w:p w14:paraId="33599A87" w14:textId="77777777" w:rsidR="00B9325D" w:rsidRPr="00B9325D" w:rsidRDefault="00B9325D" w:rsidP="00B9325D">
      <w:pPr>
        <w:numPr>
          <w:ilvl w:val="0"/>
          <w:numId w:val="3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advisor01@lingua-surgut.ru</w:t>
      </w:r>
    </w:p>
    <w:p w14:paraId="0F89F1FB" w14:textId="77777777" w:rsidR="00B9325D" w:rsidRPr="00B9325D" w:rsidRDefault="009C22BD" w:rsidP="00B9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87AD5C2">
          <v:rect id="_x0000_i1025" style="width:0;height:.85pt" o:hralign="center" o:hrstd="t" o:hr="t" fillcolor="#a0a0a0" stroked="f"/>
        </w:pict>
      </w:r>
    </w:p>
    <w:p w14:paraId="3A14E1DB" w14:textId="77777777" w:rsidR="00B9325D" w:rsidRPr="00B9325D" w:rsidRDefault="00B9325D" w:rsidP="00B9325D">
      <w:pPr>
        <w:numPr>
          <w:ilvl w:val="0"/>
          <w:numId w:val="4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пр.Мира 30/1 (Подразделение 2)</w:t>
      </w:r>
    </w:p>
    <w:p w14:paraId="4E2966D3" w14:textId="77777777" w:rsidR="00B9325D" w:rsidRPr="00B9325D" w:rsidRDefault="00B9325D" w:rsidP="00B9325D">
      <w:pPr>
        <w:numPr>
          <w:ilvl w:val="0"/>
          <w:numId w:val="4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94-95-67 (доб.2)</w:t>
      </w:r>
    </w:p>
    <w:p w14:paraId="255A8572" w14:textId="77777777" w:rsidR="00B9325D" w:rsidRPr="00B9325D" w:rsidRDefault="00B9325D" w:rsidP="00B9325D">
      <w:pPr>
        <w:numPr>
          <w:ilvl w:val="0"/>
          <w:numId w:val="4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advisor11@lingua-surgut.ru</w:t>
      </w:r>
    </w:p>
    <w:p w14:paraId="1CBE2342" w14:textId="77777777" w:rsidR="00B9325D" w:rsidRPr="00B9325D" w:rsidRDefault="009C22BD" w:rsidP="00B9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B6773AE">
          <v:rect id="_x0000_i1026" style="width:0;height:.85pt" o:hralign="center" o:hrstd="t" o:hr="t" fillcolor="#a0a0a0" stroked="f"/>
        </w:pict>
      </w:r>
    </w:p>
    <w:p w14:paraId="455B6156" w14:textId="77777777" w:rsidR="00B9325D" w:rsidRPr="00B9325D" w:rsidRDefault="00B9325D" w:rsidP="00B9325D">
      <w:pPr>
        <w:numPr>
          <w:ilvl w:val="0"/>
          <w:numId w:val="5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Федорова, 59 (Подразделение 4)</w:t>
      </w:r>
    </w:p>
    <w:p w14:paraId="5DB1E939" w14:textId="77777777" w:rsidR="00B9325D" w:rsidRPr="00B9325D" w:rsidRDefault="00B9325D" w:rsidP="00B9325D">
      <w:pPr>
        <w:numPr>
          <w:ilvl w:val="0"/>
          <w:numId w:val="5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94-95-67 (доб.4)</w:t>
      </w:r>
    </w:p>
    <w:p w14:paraId="0D4D0667" w14:textId="77777777" w:rsidR="00B9325D" w:rsidRPr="00B9325D" w:rsidRDefault="00B9325D" w:rsidP="00B9325D">
      <w:pPr>
        <w:numPr>
          <w:ilvl w:val="0"/>
          <w:numId w:val="5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chief-advisor04@lingua-surgut.ru</w:t>
      </w:r>
    </w:p>
    <w:p w14:paraId="5EFB56F6" w14:textId="77777777" w:rsidR="00B9325D" w:rsidRPr="00B9325D" w:rsidRDefault="009C22BD" w:rsidP="00B9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CDABF5">
          <v:rect id="_x0000_i1027" style="width:0;height:.85pt" o:hralign="center" o:hrstd="t" o:hr="t" fillcolor="#a0a0a0" stroked="f"/>
        </w:pict>
      </w:r>
    </w:p>
    <w:p w14:paraId="6B440863" w14:textId="77777777" w:rsidR="00B9325D" w:rsidRPr="00B9325D" w:rsidRDefault="00B9325D" w:rsidP="00B9325D">
      <w:pPr>
        <w:numPr>
          <w:ilvl w:val="0"/>
          <w:numId w:val="6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Университетская, 3 (Подразделение 5)</w:t>
      </w:r>
    </w:p>
    <w:p w14:paraId="2C02A2D2" w14:textId="77777777" w:rsidR="00B9325D" w:rsidRPr="00B9325D" w:rsidRDefault="00B9325D" w:rsidP="00B9325D">
      <w:pPr>
        <w:numPr>
          <w:ilvl w:val="0"/>
          <w:numId w:val="6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94-95-67 (доб.5)</w:t>
      </w:r>
    </w:p>
    <w:p w14:paraId="7C2D18A5" w14:textId="77777777" w:rsidR="00B9325D" w:rsidRPr="00B9325D" w:rsidRDefault="00B9325D" w:rsidP="00B9325D">
      <w:pPr>
        <w:numPr>
          <w:ilvl w:val="0"/>
          <w:numId w:val="6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chair06@lingua-surgut.ru</w:t>
      </w:r>
    </w:p>
    <w:p w14:paraId="69176148" w14:textId="77777777" w:rsidR="00B9325D" w:rsidRPr="00B9325D" w:rsidRDefault="009C22BD" w:rsidP="00B9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4AB65C">
          <v:rect id="_x0000_i1028" style="width:0;height:.85pt" o:hralign="center" o:hrstd="t" o:hr="t" fillcolor="#a0a0a0" stroked="f"/>
        </w:pict>
      </w:r>
    </w:p>
    <w:p w14:paraId="40FC045D" w14:textId="77777777" w:rsidR="00B9325D" w:rsidRPr="00B9325D" w:rsidRDefault="00B9325D" w:rsidP="00B9325D">
      <w:pPr>
        <w:numPr>
          <w:ilvl w:val="0"/>
          <w:numId w:val="7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ул.Чехова 5/2 (Подразделение 6)</w:t>
      </w:r>
    </w:p>
    <w:p w14:paraId="1F402B45" w14:textId="77777777" w:rsidR="00B9325D" w:rsidRPr="00B9325D" w:rsidRDefault="00B9325D" w:rsidP="00B9325D">
      <w:pPr>
        <w:numPr>
          <w:ilvl w:val="0"/>
          <w:numId w:val="7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94-95-67 (доб.6)</w:t>
      </w:r>
    </w:p>
    <w:p w14:paraId="7BC8B47A" w14:textId="77777777" w:rsidR="00B9325D" w:rsidRPr="00B9325D" w:rsidRDefault="00B9325D" w:rsidP="00B9325D">
      <w:pPr>
        <w:numPr>
          <w:ilvl w:val="0"/>
          <w:numId w:val="7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advisor02@lingua-surgut.ru</w:t>
      </w:r>
    </w:p>
    <w:p w14:paraId="5DC0B849" w14:textId="77777777" w:rsidR="00B9325D" w:rsidRPr="00B9325D" w:rsidRDefault="00B9325D" w:rsidP="00B9325D">
      <w:pPr>
        <w:numPr>
          <w:ilvl w:val="0"/>
          <w:numId w:val="8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ул.Энергетиков 3/2 (Подразделение №8)</w:t>
      </w:r>
    </w:p>
    <w:p w14:paraId="456AAE0C" w14:textId="77777777" w:rsidR="00B9325D" w:rsidRPr="00B9325D" w:rsidRDefault="00B9325D" w:rsidP="00B9325D">
      <w:pPr>
        <w:numPr>
          <w:ilvl w:val="0"/>
          <w:numId w:val="8"/>
        </w:numPr>
        <w:spacing w:before="33" w:after="100" w:afterAutospacing="1" w:line="240" w:lineRule="auto"/>
        <w:ind w:left="-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5D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 94-95-67 (доб.7)</w:t>
      </w:r>
    </w:p>
    <w:p w14:paraId="28A3E0EC" w14:textId="77777777" w:rsidR="00B9325D" w:rsidRPr="00B9325D" w:rsidRDefault="00B9325D" w:rsidP="0020557D">
      <w:pPr>
        <w:numPr>
          <w:ilvl w:val="0"/>
          <w:numId w:val="9"/>
        </w:numPr>
        <w:spacing w:before="33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BD">
        <w:rPr>
          <w:rFonts w:ascii="Times New Roman" w:eastAsia="Times New Roman" w:hAnsi="Times New Roman" w:cs="Times New Roman"/>
          <w:sz w:val="24"/>
          <w:szCs w:val="24"/>
          <w:lang w:eastAsia="ru-RU"/>
        </w:rPr>
        <w:t>chief-advisor08@lingua-surgut.ru</w:t>
      </w:r>
    </w:p>
    <w:sectPr w:rsidR="00B9325D" w:rsidRPr="00B9325D" w:rsidSect="006E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40"/>
    <w:multiLevelType w:val="multilevel"/>
    <w:tmpl w:val="423E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15B3"/>
    <w:multiLevelType w:val="multilevel"/>
    <w:tmpl w:val="454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7156"/>
    <w:multiLevelType w:val="multilevel"/>
    <w:tmpl w:val="8C4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661A2"/>
    <w:multiLevelType w:val="multilevel"/>
    <w:tmpl w:val="990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D1333"/>
    <w:multiLevelType w:val="multilevel"/>
    <w:tmpl w:val="7E9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14838"/>
    <w:multiLevelType w:val="multilevel"/>
    <w:tmpl w:val="933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C6B5B"/>
    <w:multiLevelType w:val="multilevel"/>
    <w:tmpl w:val="A8C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E5D38"/>
    <w:multiLevelType w:val="multilevel"/>
    <w:tmpl w:val="E0B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C3AB5"/>
    <w:multiLevelType w:val="multilevel"/>
    <w:tmpl w:val="677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46523"/>
    <w:multiLevelType w:val="multilevel"/>
    <w:tmpl w:val="814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25D"/>
    <w:rsid w:val="006E7C47"/>
    <w:rsid w:val="009C22BD"/>
    <w:rsid w:val="00B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66D1C6"/>
  <w15:docId w15:val="{C0702123-AA9B-4E85-BA09-6F18DC8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47"/>
  </w:style>
  <w:style w:type="paragraph" w:styleId="3">
    <w:name w:val="heading 3"/>
    <w:basedOn w:val="a"/>
    <w:link w:val="30"/>
    <w:uiPriority w:val="9"/>
    <w:qFormat/>
    <w:rsid w:val="00B93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25D"/>
    <w:rPr>
      <w:color w:val="0000FF"/>
      <w:u w:val="single"/>
    </w:rPr>
  </w:style>
  <w:style w:type="character" w:customStyle="1" w:styleId="block-contacts-list-itemlabel">
    <w:name w:val="block-contacts-list-item__label"/>
    <w:basedOn w:val="a0"/>
    <w:rsid w:val="00B9325D"/>
  </w:style>
  <w:style w:type="character" w:styleId="a5">
    <w:name w:val="Unresolved Mention"/>
    <w:basedOn w:val="a0"/>
    <w:uiPriority w:val="99"/>
    <w:semiHidden/>
    <w:unhideWhenUsed/>
    <w:rsid w:val="009C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50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061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716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3462)%2039-08-20" TargetMode="External"/><Relationship Id="rId5" Type="http://schemas.openxmlformats.org/officeDocument/2006/relationships/hyperlink" Target="tel:(3462)%2094-95-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Наталья Александровна Слинкина</cp:lastModifiedBy>
  <cp:revision>3</cp:revision>
  <dcterms:created xsi:type="dcterms:W3CDTF">2021-06-08T08:15:00Z</dcterms:created>
  <dcterms:modified xsi:type="dcterms:W3CDTF">2022-10-15T09:00:00Z</dcterms:modified>
</cp:coreProperties>
</file>