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7F73" w14:textId="00978AC6" w:rsidR="004B3227" w:rsidRDefault="004723C9">
      <w:r>
        <w:t>Методических и иных документов, разработанных образовательной организацией нет.</w:t>
      </w:r>
    </w:p>
    <w:sectPr w:rsidR="004B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91"/>
    <w:rsid w:val="004723C9"/>
    <w:rsid w:val="004B3227"/>
    <w:rsid w:val="00B7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E8F7"/>
  <w15:chartTrackingRefBased/>
  <w15:docId w15:val="{11FFBBA5-26C3-4CDA-95B7-F98A0E72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Слинкина</dc:creator>
  <cp:keywords/>
  <dc:description/>
  <cp:lastModifiedBy>Наталья Александровна Слинкина</cp:lastModifiedBy>
  <cp:revision>2</cp:revision>
  <dcterms:created xsi:type="dcterms:W3CDTF">2022-10-16T09:39:00Z</dcterms:created>
  <dcterms:modified xsi:type="dcterms:W3CDTF">2022-10-16T09:40:00Z</dcterms:modified>
</cp:coreProperties>
</file>